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76BD5">
      <w:pPr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附件1</w:t>
      </w:r>
      <w:bookmarkStart w:id="0" w:name="_GoBack"/>
      <w:bookmarkEnd w:id="0"/>
    </w:p>
    <w:p w14:paraId="0A721FD8">
      <w:pPr>
        <w:jc w:val="center"/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44"/>
        </w:rPr>
        <w:t>招聘岗位</w:t>
      </w:r>
      <w:r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  <w:t>工作职责</w:t>
      </w:r>
      <w:r>
        <w:rPr>
          <w:rFonts w:hint="eastAsia" w:ascii="仿宋" w:hAnsi="仿宋" w:eastAsia="仿宋" w:cs="仿宋"/>
          <w:b/>
          <w:bCs/>
          <w:sz w:val="36"/>
          <w:szCs w:val="44"/>
        </w:rPr>
        <w:t>及任职</w:t>
      </w:r>
      <w:r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  <w:t>资格</w:t>
      </w:r>
    </w:p>
    <w:tbl>
      <w:tblPr>
        <w:tblStyle w:val="7"/>
        <w:tblW w:w="158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7778"/>
        <w:gridCol w:w="6513"/>
      </w:tblGrid>
      <w:tr w14:paraId="5511C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542" w:type="dxa"/>
            <w:shd w:val="clear" w:color="auto" w:fill="auto"/>
            <w:noWrap w:val="0"/>
            <w:vAlign w:val="center"/>
          </w:tcPr>
          <w:p w14:paraId="475DCCD8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招聘岗位</w:t>
            </w:r>
          </w:p>
        </w:tc>
        <w:tc>
          <w:tcPr>
            <w:tcW w:w="7778" w:type="dxa"/>
            <w:shd w:val="clear" w:color="auto" w:fill="auto"/>
            <w:noWrap w:val="0"/>
            <w:vAlign w:val="center"/>
          </w:tcPr>
          <w:p w14:paraId="6A6FA99F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岗位职责</w:t>
            </w:r>
          </w:p>
        </w:tc>
        <w:tc>
          <w:tcPr>
            <w:tcW w:w="6513" w:type="dxa"/>
            <w:shd w:val="clear" w:color="auto" w:fill="auto"/>
            <w:noWrap w:val="0"/>
            <w:vAlign w:val="center"/>
          </w:tcPr>
          <w:p w14:paraId="3D69DC75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任职资格</w:t>
            </w:r>
          </w:p>
        </w:tc>
      </w:tr>
      <w:tr w14:paraId="4071A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6" w:hRule="atLeast"/>
          <w:jc w:val="center"/>
        </w:trPr>
        <w:tc>
          <w:tcPr>
            <w:tcW w:w="1542" w:type="dxa"/>
            <w:noWrap w:val="0"/>
            <w:vAlign w:val="center"/>
          </w:tcPr>
          <w:p w14:paraId="642D15EF">
            <w:pPr>
              <w:pStyle w:val="6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海南省旅游投资集团有限公司战略投资部部长</w:t>
            </w:r>
          </w:p>
        </w:tc>
        <w:tc>
          <w:tcPr>
            <w:tcW w:w="7778" w:type="dxa"/>
            <w:noWrap w:val="0"/>
            <w:vAlign w:val="center"/>
          </w:tcPr>
          <w:p w14:paraId="47E9037C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  <w:t>1.负责组织制定并实施整体战略规划和重大项目专项规划；</w:t>
            </w:r>
          </w:p>
          <w:p w14:paraId="18086897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  <w:t>2.负责公司资产收并购、重组整合，深入推进交易结构设计以及全流程管控，防范并购风险，提升资产质量与协同效益；</w:t>
            </w:r>
          </w:p>
          <w:p w14:paraId="36286F0B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  <w:t>3.负责公司及下属企业投资项目的经济效益评价、投资计划的编制与审核；</w:t>
            </w:r>
          </w:p>
          <w:p w14:paraId="5AC51BD4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  <w:t>4.负责统筹协调公司资本运营工作，制定资本运营战略规划及配套实施方案；</w:t>
            </w:r>
          </w:p>
          <w:p w14:paraId="01121407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  <w:t>5.负责聚焦核心产业领域，牵头开展重大项目调研、市场分析与机会研判，组织编制专项投资可行性报告，推动优质项目储备、立项及落地实施；</w:t>
            </w:r>
          </w:p>
          <w:p w14:paraId="7DD904F6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  <w:t>6.负责建立健全集团投资管理考核体系与激励机制，牵头开展投资项目绩效评价与考核工作；构建投资风险防控体系，制定投资项目合规审查、风险识别、评估与应对方案；</w:t>
            </w:r>
          </w:p>
          <w:p w14:paraId="125B15DA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  <w:t>7.负责组织开展国内国际宏观经济、重点产业政策及行业发展趋势研究，跟踪行业标杆企业动态，为公司战略制定、投资决策提供专业支撑；</w:t>
            </w:r>
          </w:p>
          <w:p w14:paraId="50A12E43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  <w:t>8.负责统筹协调集团内部各部门、下属企业及外部金融机构、中介机构、政府部门的沟通对接；负责部门团队建设、人员培养与管理，提升团队专业能力与履职水平；</w:t>
            </w:r>
          </w:p>
          <w:p w14:paraId="1FB733F1">
            <w:pPr>
              <w:pStyle w:val="12"/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ind w:leftChars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bidi="th-TH"/>
              </w:rPr>
              <w:t>9.完成领导交办的其他工作。</w:t>
            </w:r>
          </w:p>
        </w:tc>
        <w:tc>
          <w:tcPr>
            <w:tcW w:w="6513" w:type="dxa"/>
            <w:noWrap w:val="0"/>
            <w:vAlign w:val="center"/>
          </w:tcPr>
          <w:p w14:paraId="30DEB51F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1.大学本科及以上学历，经济学、金融或财务管理等相关专业，年龄50周岁（含）以下；</w:t>
            </w:r>
          </w:p>
          <w:p w14:paraId="47058E49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2.具有8年以上战略管理、投资管理工作经验，其中担任大型企业或上市公司战略投资部门负责人或副职3年以上；</w:t>
            </w:r>
          </w:p>
          <w:p w14:paraId="426AED50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3.具备主导或参与大型项目策划及投资工作经验，能独立对投资项目进行效益指标测算、投资分析，善于把握投资并购谈判中的核心要点；</w:t>
            </w:r>
          </w:p>
          <w:p w14:paraId="5B90076A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4.熟悉文旅产业项目开发拓展主要途径、工作流程以及项目运营相关政策法规，熟悉企业战略管理和投资管理工作；</w:t>
            </w:r>
          </w:p>
          <w:p w14:paraId="285F9E40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5.具备较强的组织和沟通协调能力，能够与合作方建立良好的合作关系，有效整合各方资源；</w:t>
            </w:r>
          </w:p>
          <w:p w14:paraId="19A665E8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6.身体健康，抗压能力强，具有良好的职业道德、严谨的工作作风、良好的沟通协调、综合分析以及文字表达能力，具有较强的工作统筹、团队管理以及公共关系处理能力；</w:t>
            </w:r>
          </w:p>
          <w:p w14:paraId="3A862A2E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7.无违法行为，不存在列入失信被执行人名单或受到诫勉、组织处理、党纪政务处分等仍在影响期内的情形；</w:t>
            </w:r>
          </w:p>
          <w:p w14:paraId="047DD417">
            <w:pPr>
              <w:numPr>
                <w:ilvl w:val="0"/>
                <w:numId w:val="0"/>
              </w:numPr>
              <w:adjustRightInd w:val="0"/>
              <w:snapToGrid w:val="0"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u w:val="none" w:color="000000"/>
                <w:lang w:val="en-US" w:eastAsia="zh-CN" w:bidi="th-TH"/>
              </w:rPr>
              <w:t>8.中共党员优先，条件特别优秀者可适当放宽。</w:t>
            </w:r>
          </w:p>
        </w:tc>
      </w:tr>
    </w:tbl>
    <w:p w14:paraId="49BBA284"/>
    <w:sectPr>
      <w:pgSz w:w="16838" w:h="11906" w:orient="landscape"/>
      <w:pgMar w:top="1134" w:right="1440" w:bottom="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U5Y2VmNThkZTUxYjkyNjhjMmY2ZGJlNjg0YTAwZDkifQ=="/>
  </w:docVars>
  <w:rsids>
    <w:rsidRoot w:val="00190BB7"/>
    <w:rsid w:val="000163F3"/>
    <w:rsid w:val="00051B5E"/>
    <w:rsid w:val="00190BB7"/>
    <w:rsid w:val="0250274A"/>
    <w:rsid w:val="03EC0795"/>
    <w:rsid w:val="053F305D"/>
    <w:rsid w:val="0FDE71D8"/>
    <w:rsid w:val="102B07A7"/>
    <w:rsid w:val="1921100C"/>
    <w:rsid w:val="195A0237"/>
    <w:rsid w:val="1F2B5F40"/>
    <w:rsid w:val="1FC43D4E"/>
    <w:rsid w:val="225A15AE"/>
    <w:rsid w:val="28EA658B"/>
    <w:rsid w:val="2DFD0EC5"/>
    <w:rsid w:val="2EC10335"/>
    <w:rsid w:val="3297491D"/>
    <w:rsid w:val="334D120E"/>
    <w:rsid w:val="3CE64E78"/>
    <w:rsid w:val="3E376518"/>
    <w:rsid w:val="4086088A"/>
    <w:rsid w:val="44817E8C"/>
    <w:rsid w:val="460C34F8"/>
    <w:rsid w:val="48321EE0"/>
    <w:rsid w:val="486503BD"/>
    <w:rsid w:val="4C2B74C1"/>
    <w:rsid w:val="4C995E8F"/>
    <w:rsid w:val="525A3453"/>
    <w:rsid w:val="55983253"/>
    <w:rsid w:val="562531D6"/>
    <w:rsid w:val="5F995745"/>
    <w:rsid w:val="61D52F2E"/>
    <w:rsid w:val="66BE7558"/>
    <w:rsid w:val="6BAC3191"/>
    <w:rsid w:val="6C0B18C7"/>
    <w:rsid w:val="72AB4DCA"/>
    <w:rsid w:val="75D95463"/>
    <w:rsid w:val="77094B7A"/>
    <w:rsid w:val="7ACB5BFF"/>
    <w:rsid w:val="7B9102F4"/>
    <w:rsid w:val="7C120FD4"/>
    <w:rsid w:val="7E0F64DC"/>
    <w:rsid w:val="7FB0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Body Text Indent"/>
    <w:basedOn w:val="1"/>
    <w:qFormat/>
    <w:uiPriority w:val="0"/>
    <w:pPr>
      <w:spacing w:after="120"/>
      <w:ind w:left="200" w:leftChars="200"/>
    </w:pPr>
    <w:rPr>
      <w:rFonts w:ascii="Verdana" w:hAnsi="Verdana"/>
      <w:lang w:eastAsia="en-US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qFormat/>
    <w:uiPriority w:val="0"/>
    <w:pPr>
      <w:ind w:firstLine="200" w:firstLineChars="200"/>
    </w:pPr>
  </w:style>
  <w:style w:type="table" w:styleId="8">
    <w:name w:val="Table Grid"/>
    <w:basedOn w:val="7"/>
    <w:qFormat/>
    <w:uiPriority w:val="59"/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1446</Words>
  <Characters>1476</Characters>
  <Lines>11</Lines>
  <Paragraphs>3</Paragraphs>
  <TotalTime>3</TotalTime>
  <ScaleCrop>false</ScaleCrop>
  <LinksUpToDate>false</LinksUpToDate>
  <CharactersWithSpaces>1478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2023-02-17T13:22:00Z</dcterms:created>
  <dc:creator>嘉艺 张</dc:creator>
  <cp:lastModifiedBy>Dorothy</cp:lastModifiedBy>
  <dcterms:modified xsi:type="dcterms:W3CDTF">2026-04-02T01:04:02Z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25127248CAB549059B626128DC0127CB_13</vt:lpwstr>
  </property>
  <property fmtid="{D5CDD505-2E9C-101B-9397-08002B2CF9AE}" pid="4" name="KSOTemplateDocerSaveRecord">
    <vt:lpwstr>eyJoZGlkIjoiNGQ5Y2E2YWMxN2Q4OTczZDA4OWVlYmIxYTlhNWEwOWEiLCJ1c2VySWQiOiIyNjM4Mjc5MTgifQ==</vt:lpwstr>
  </property>
</Properties>
</file>