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BD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0A721FD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招聘岗位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工作职责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及任职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资格</w:t>
      </w:r>
    </w:p>
    <w:tbl>
      <w:tblPr>
        <w:tblStyle w:val="7"/>
        <w:tblW w:w="15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7170"/>
        <w:gridCol w:w="7040"/>
      </w:tblGrid>
      <w:tr w14:paraId="1397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9" w:type="dxa"/>
            <w:noWrap w:val="0"/>
            <w:vAlign w:val="center"/>
          </w:tcPr>
          <w:p w14:paraId="4E76F6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7170" w:type="dxa"/>
            <w:noWrap w:val="0"/>
            <w:vAlign w:val="center"/>
          </w:tcPr>
          <w:p w14:paraId="37AA4B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7040" w:type="dxa"/>
            <w:noWrap w:val="0"/>
            <w:vAlign w:val="center"/>
          </w:tcPr>
          <w:p w14:paraId="4AB57C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任职资格</w:t>
            </w:r>
          </w:p>
        </w:tc>
      </w:tr>
      <w:tr w14:paraId="6190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9" w:hRule="atLeast"/>
          <w:jc w:val="center"/>
        </w:trPr>
        <w:tc>
          <w:tcPr>
            <w:tcW w:w="1469" w:type="dxa"/>
            <w:noWrap w:val="0"/>
            <w:vAlign w:val="center"/>
          </w:tcPr>
          <w:p w14:paraId="068807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公司战略投资部副部长</w:t>
            </w:r>
          </w:p>
        </w:tc>
        <w:tc>
          <w:tcPr>
            <w:tcW w:w="7170" w:type="dxa"/>
            <w:shd w:val="clear" w:color="auto" w:fill="auto"/>
            <w:noWrap w:val="0"/>
            <w:vAlign w:val="center"/>
          </w:tcPr>
          <w:p w14:paraId="107177D9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1.组织制定并实施公司战略规划和重大投资并购项目专项规划，跟踪分析宏观经济形势、行业动态和市场趋势，及时调整投资策略；</w:t>
            </w:r>
          </w:p>
          <w:p w14:paraId="36E06E8E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2.协助部门负责人推动公司重大重点投资并购项目实施落地，对已投资项目进行可行性研究，定期监控项目进展和运营情况并优化调整项目运营中的问题；</w:t>
            </w:r>
          </w:p>
          <w:p w14:paraId="6E3F03D0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3.负责储备战略合作资源，对接政府、合作方，获取项目开发资源；</w:t>
            </w:r>
          </w:p>
          <w:p w14:paraId="1EF1C237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4.负责组织国际国内产业投资研究，深入分析产业政策、经济发展规划以及相关政策法规；</w:t>
            </w:r>
          </w:p>
          <w:p w14:paraId="3499690D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5.完成公司交办的其他工作任务。</w:t>
            </w:r>
          </w:p>
        </w:tc>
        <w:tc>
          <w:tcPr>
            <w:tcW w:w="7040" w:type="dxa"/>
            <w:shd w:val="clear" w:color="auto" w:fill="auto"/>
            <w:noWrap w:val="0"/>
            <w:vAlign w:val="center"/>
          </w:tcPr>
          <w:p w14:paraId="5FFE0E2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1.大学本科及以上学历，经济学、金融或财务管理等相关专业，年龄45周岁（含）以下；</w:t>
            </w:r>
          </w:p>
          <w:p w14:paraId="6DC25DBE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2.具有8年以上企业投资并购或资本市场相关工作经验，熟悉文旅产业及相关法律法规政策；具有主导投资并购项目工作经历；负责或参与过旅游行业并购投资；</w:t>
            </w:r>
          </w:p>
          <w:p w14:paraId="4BEB334F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3.熟悉政府、行业相关的政策法规和资源运作模式；</w:t>
            </w:r>
          </w:p>
          <w:p w14:paraId="4664F45E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4.具有优秀的财务投资分析和解决复杂问题的能力，对政策变化、行业发展有前瞻性理解，文字功底突出；</w:t>
            </w:r>
          </w:p>
          <w:p w14:paraId="1350CA51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5.具备较强的组织和沟通协调能力，能够与合作方建立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良好的合作关系，有效整合各方资源；</w:t>
            </w:r>
          </w:p>
          <w:p w14:paraId="505CF258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CPA/CFA资质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优先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考虑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；</w:t>
            </w:r>
          </w:p>
          <w:p w14:paraId="5CFB646B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7.无违规违纪情形、被列为失信对象的记录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；</w:t>
            </w:r>
          </w:p>
          <w:p w14:paraId="147896BF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8.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条件特别优秀者可适当放宽。</w:t>
            </w:r>
          </w:p>
        </w:tc>
      </w:tr>
      <w:tr w14:paraId="4A20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9" w:hRule="atLeast"/>
          <w:jc w:val="center"/>
        </w:trPr>
        <w:tc>
          <w:tcPr>
            <w:tcW w:w="1469" w:type="dxa"/>
            <w:noWrap w:val="0"/>
            <w:vAlign w:val="center"/>
          </w:tcPr>
          <w:p w14:paraId="50D271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公司战略投资部投资管理岗</w:t>
            </w:r>
          </w:p>
        </w:tc>
        <w:tc>
          <w:tcPr>
            <w:tcW w:w="7170" w:type="dxa"/>
            <w:noWrap w:val="0"/>
            <w:vAlign w:val="center"/>
          </w:tcPr>
          <w:p w14:paraId="636218EC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 xml:space="preserve">1.组织实施集团投资管理、制度建设工作，实现集团投资计划调度、流程管理、投资风险把控的目的； </w:t>
            </w:r>
          </w:p>
          <w:p w14:paraId="33B4D2FE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2.负责集团投资计划管理及投资项目调度，具体推进集团投资计划完成及下属公司投资项目问题协调；</w:t>
            </w:r>
          </w:p>
          <w:p w14:paraId="6DC72C92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 xml:space="preserve">3.与各主管部门建立项目管理、政策申报等事项的沟通接口及关系维护； </w:t>
            </w:r>
          </w:p>
          <w:p w14:paraId="40022BE0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 xml:space="preserve">4.负责各下属公司投资项目的审核评估等相关工作； </w:t>
            </w:r>
          </w:p>
          <w:p w14:paraId="34D11586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 xml:space="preserve">5.完成领导交办的其他工作。 </w:t>
            </w:r>
          </w:p>
        </w:tc>
        <w:tc>
          <w:tcPr>
            <w:tcW w:w="7040" w:type="dxa"/>
            <w:noWrap w:val="0"/>
            <w:vAlign w:val="center"/>
          </w:tcPr>
          <w:p w14:paraId="5ADFDE60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 xml:space="preserve">1.大学本科及以上学历，管理学、旅游管理等相关专业，年龄40周岁（含）以下； </w:t>
            </w:r>
          </w:p>
          <w:p w14:paraId="6EE1793C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2.具有5年以上企业投资项目管理及实施相关工作经验，熟悉现代企业项目管理、制度建设相关工作及文旅产业及相关法律法规政策；具有参与过重大项目的投资、收并购工作经历；</w:t>
            </w:r>
          </w:p>
          <w:p w14:paraId="1813595C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 xml:space="preserve">3.了解旅游行业、市场的发展趋向，具备较强的旅游市场感知能力、敏锐地把握市场动态及市场方向的能力； </w:t>
            </w:r>
          </w:p>
          <w:p w14:paraId="3612EBBD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4.身体健康，具有较强的抗压能力和组织协调、项目分析、文字综合以及问题解决能力；同等条件下，具有留学经历和良好的英语或其他外语应用能力，能在商务环境下熟练运用者优先考虑；</w:t>
            </w:r>
          </w:p>
          <w:p w14:paraId="6B8F7920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5.条件特别优秀者可适当放宽。</w:t>
            </w:r>
          </w:p>
        </w:tc>
      </w:tr>
    </w:tbl>
    <w:p w14:paraId="34D9467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Y2VmNThkZTUxYjkyNjhjMmY2ZGJlNjg0YTAwZDkifQ=="/>
  </w:docVars>
  <w:rsids>
    <w:rsidRoot w:val="00190BB7"/>
    <w:rsid w:val="000163F3"/>
    <w:rsid w:val="00051B5E"/>
    <w:rsid w:val="00190BB7"/>
    <w:rsid w:val="0250274A"/>
    <w:rsid w:val="03EC0795"/>
    <w:rsid w:val="053F305D"/>
    <w:rsid w:val="1921100C"/>
    <w:rsid w:val="195A0237"/>
    <w:rsid w:val="1F2B5F40"/>
    <w:rsid w:val="1FC43D4E"/>
    <w:rsid w:val="225A15AE"/>
    <w:rsid w:val="28EA658B"/>
    <w:rsid w:val="2DFD0EC5"/>
    <w:rsid w:val="2EC10335"/>
    <w:rsid w:val="334D120E"/>
    <w:rsid w:val="3CE64E78"/>
    <w:rsid w:val="3E376518"/>
    <w:rsid w:val="4086088A"/>
    <w:rsid w:val="44817E8C"/>
    <w:rsid w:val="460C34F8"/>
    <w:rsid w:val="48321EE0"/>
    <w:rsid w:val="486503BD"/>
    <w:rsid w:val="4C2B74C1"/>
    <w:rsid w:val="4C995E8F"/>
    <w:rsid w:val="525A3453"/>
    <w:rsid w:val="55983253"/>
    <w:rsid w:val="5F995745"/>
    <w:rsid w:val="61D52F2E"/>
    <w:rsid w:val="66BE7558"/>
    <w:rsid w:val="6BAC3191"/>
    <w:rsid w:val="6C0B18C7"/>
    <w:rsid w:val="72AB4DCA"/>
    <w:rsid w:val="75D95463"/>
    <w:rsid w:val="7ACB5BFF"/>
    <w:rsid w:val="7B9102F4"/>
    <w:rsid w:val="7C120FD4"/>
    <w:rsid w:val="7E0F64DC"/>
    <w:rsid w:val="7FB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Verdana" w:hAnsi="Verdana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1970</Words>
  <Characters>2018</Characters>
  <Lines>11</Lines>
  <Paragraphs>3</Paragraphs>
  <TotalTime>0</TotalTime>
  <ScaleCrop>false</ScaleCrop>
  <LinksUpToDate>false</LinksUpToDate>
  <CharactersWithSpaces>2020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2023-02-17T13:22:00Z</dcterms:created>
  <dc:creator>嘉艺 张</dc:creator>
  <cp:lastModifiedBy>Dorothy</cp:lastModifiedBy>
  <dcterms:modified xsi:type="dcterms:W3CDTF">2025-08-29T07:13:41Z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25127248CAB549059B626128DC0127CB_13</vt:lpwstr>
  </property>
  <property fmtid="{D5CDD505-2E9C-101B-9397-08002B2CF9AE}" pid="4" name="KSOTemplateDocerSaveRecord">
    <vt:lpwstr>eyJoZGlkIjoiMDU5Y2VmNThkZTUxYjkyNjhjMmY2ZGJlNjg0YTAwZDkiLCJ1c2VySWQiOiIyNjM4Mjc5MTgifQ==</vt:lpwstr>
  </property>
</Properties>
</file>